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B9" w:rsidRDefault="004E00B9" w:rsidP="004E00B9">
      <w:pPr>
        <w:jc w:val="center"/>
        <w:rPr>
          <w:b/>
          <w:sz w:val="28"/>
          <w:szCs w:val="28"/>
        </w:rPr>
      </w:pPr>
      <w:r w:rsidRPr="004E00B9">
        <w:rPr>
          <w:b/>
          <w:sz w:val="28"/>
          <w:szCs w:val="28"/>
        </w:rPr>
        <w:t>Weekly bell ringer notes for Channel 1 News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7765"/>
      </w:tblGrid>
      <w:tr w:rsidR="004E00B9" w:rsidTr="004E00B9">
        <w:tc>
          <w:tcPr>
            <w:tcW w:w="1345" w:type="dxa"/>
          </w:tcPr>
          <w:p w:rsidR="004E00B9" w:rsidRDefault="004E00B9" w:rsidP="004E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8005" w:type="dxa"/>
          </w:tcPr>
          <w:p w:rsidR="004E00B9" w:rsidRDefault="004E00B9" w:rsidP="004E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E00B9" w:rsidTr="004E00B9">
        <w:trPr>
          <w:trHeight w:val="2160"/>
        </w:trPr>
        <w:tc>
          <w:tcPr>
            <w:tcW w:w="1345" w:type="dxa"/>
          </w:tcPr>
          <w:p w:rsidR="004E00B9" w:rsidRDefault="004E00B9" w:rsidP="004E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005" w:type="dxa"/>
          </w:tcPr>
          <w:p w:rsidR="004E00B9" w:rsidRPr="00EB4CA3" w:rsidRDefault="004E00B9" w:rsidP="004E00B9">
            <w:pPr>
              <w:rPr>
                <w:sz w:val="24"/>
                <w:szCs w:val="24"/>
              </w:rPr>
            </w:pPr>
          </w:p>
        </w:tc>
      </w:tr>
      <w:tr w:rsidR="004E00B9" w:rsidTr="004E00B9">
        <w:trPr>
          <w:trHeight w:val="2160"/>
        </w:trPr>
        <w:tc>
          <w:tcPr>
            <w:tcW w:w="1345" w:type="dxa"/>
          </w:tcPr>
          <w:p w:rsidR="004E00B9" w:rsidRDefault="004E00B9" w:rsidP="004E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005" w:type="dxa"/>
          </w:tcPr>
          <w:p w:rsidR="004E00B9" w:rsidRPr="00EB4CA3" w:rsidRDefault="004E00B9" w:rsidP="004E00B9">
            <w:pPr>
              <w:rPr>
                <w:sz w:val="24"/>
                <w:szCs w:val="24"/>
              </w:rPr>
            </w:pPr>
          </w:p>
        </w:tc>
      </w:tr>
      <w:tr w:rsidR="004E00B9" w:rsidTr="004E00B9">
        <w:trPr>
          <w:trHeight w:val="2160"/>
        </w:trPr>
        <w:tc>
          <w:tcPr>
            <w:tcW w:w="1345" w:type="dxa"/>
          </w:tcPr>
          <w:p w:rsidR="004E00B9" w:rsidRDefault="004E00B9" w:rsidP="004E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005" w:type="dxa"/>
          </w:tcPr>
          <w:p w:rsidR="004E00B9" w:rsidRPr="00EB4CA3" w:rsidRDefault="004E00B9" w:rsidP="004E00B9">
            <w:pPr>
              <w:rPr>
                <w:sz w:val="24"/>
                <w:szCs w:val="24"/>
              </w:rPr>
            </w:pPr>
          </w:p>
        </w:tc>
      </w:tr>
      <w:tr w:rsidR="004E00B9" w:rsidTr="004E00B9">
        <w:trPr>
          <w:trHeight w:val="2160"/>
        </w:trPr>
        <w:tc>
          <w:tcPr>
            <w:tcW w:w="1345" w:type="dxa"/>
          </w:tcPr>
          <w:p w:rsidR="004E00B9" w:rsidRDefault="004E00B9" w:rsidP="004E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005" w:type="dxa"/>
          </w:tcPr>
          <w:p w:rsidR="004E00B9" w:rsidRPr="00EB4CA3" w:rsidRDefault="004E00B9" w:rsidP="004E00B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00B9" w:rsidTr="004E00B9">
        <w:trPr>
          <w:trHeight w:val="2160"/>
        </w:trPr>
        <w:tc>
          <w:tcPr>
            <w:tcW w:w="1345" w:type="dxa"/>
          </w:tcPr>
          <w:p w:rsidR="004E00B9" w:rsidRDefault="004E00B9" w:rsidP="004E0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8005" w:type="dxa"/>
          </w:tcPr>
          <w:p w:rsidR="004E00B9" w:rsidRPr="00EB4CA3" w:rsidRDefault="004E00B9" w:rsidP="004E00B9">
            <w:pPr>
              <w:rPr>
                <w:sz w:val="24"/>
                <w:szCs w:val="24"/>
              </w:rPr>
            </w:pPr>
          </w:p>
        </w:tc>
      </w:tr>
    </w:tbl>
    <w:p w:rsidR="004E00B9" w:rsidRPr="004E00B9" w:rsidRDefault="004E00B9" w:rsidP="004E00B9">
      <w:pPr>
        <w:jc w:val="center"/>
        <w:rPr>
          <w:b/>
          <w:sz w:val="28"/>
          <w:szCs w:val="28"/>
        </w:rPr>
      </w:pPr>
    </w:p>
    <w:sectPr w:rsidR="004E00B9" w:rsidRPr="004E00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0B" w:rsidRDefault="0074400B" w:rsidP="004E00B9">
      <w:pPr>
        <w:spacing w:after="0" w:line="240" w:lineRule="auto"/>
      </w:pPr>
      <w:r>
        <w:separator/>
      </w:r>
    </w:p>
  </w:endnote>
  <w:endnote w:type="continuationSeparator" w:id="0">
    <w:p w:rsidR="0074400B" w:rsidRDefault="0074400B" w:rsidP="004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0B" w:rsidRDefault="0074400B" w:rsidP="004E00B9">
      <w:pPr>
        <w:spacing w:after="0" w:line="240" w:lineRule="auto"/>
      </w:pPr>
      <w:r>
        <w:separator/>
      </w:r>
    </w:p>
  </w:footnote>
  <w:footnote w:type="continuationSeparator" w:id="0">
    <w:p w:rsidR="0074400B" w:rsidRDefault="0074400B" w:rsidP="004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B9" w:rsidRDefault="004E00B9">
    <w:pPr>
      <w:pStyle w:val="Header"/>
    </w:pPr>
    <w:r>
      <w:t>Mr. Lane</w:t>
    </w:r>
  </w:p>
  <w:p w:rsidR="004E00B9" w:rsidRDefault="004E00B9">
    <w:pPr>
      <w:pStyle w:val="Header"/>
    </w:pPr>
    <w:r>
      <w:t>Economics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9"/>
    <w:rsid w:val="004E00B9"/>
    <w:rsid w:val="0074400B"/>
    <w:rsid w:val="00EB4CA3"/>
    <w:rsid w:val="00E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93F0"/>
  <w15:chartTrackingRefBased/>
  <w15:docId w15:val="{8BB3A590-5AA0-4025-8F43-B816C58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B9"/>
  </w:style>
  <w:style w:type="paragraph" w:styleId="Footer">
    <w:name w:val="footer"/>
    <w:basedOn w:val="Normal"/>
    <w:link w:val="FooterChar"/>
    <w:uiPriority w:val="99"/>
    <w:unhideWhenUsed/>
    <w:rsid w:val="004E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Lane</dc:creator>
  <cp:keywords/>
  <dc:description/>
  <cp:lastModifiedBy>Jeffrey Lane</cp:lastModifiedBy>
  <cp:revision>2</cp:revision>
  <dcterms:created xsi:type="dcterms:W3CDTF">2017-10-17T14:19:00Z</dcterms:created>
  <dcterms:modified xsi:type="dcterms:W3CDTF">2017-10-17T14:25:00Z</dcterms:modified>
</cp:coreProperties>
</file>